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02" w:rsidRDefault="00870502" w:rsidP="00EB159F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70502" w:rsidRPr="00870502" w:rsidRDefault="00870502" w:rsidP="00870502">
      <w:pPr>
        <w:spacing w:after="0" w:line="360" w:lineRule="auto"/>
        <w:ind w:firstLine="708"/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bookmarkStart w:id="0" w:name="_GoBack"/>
      <w:bookmarkEnd w:id="0"/>
      <w:r w:rsidRPr="00870502">
        <w:rPr>
          <w:rFonts w:ascii="TimesNewRomanPSMT" w:hAnsi="TimesNewRomanPSMT"/>
          <w:b/>
          <w:color w:val="000000"/>
          <w:sz w:val="28"/>
          <w:szCs w:val="28"/>
        </w:rPr>
        <w:t>УДК 657</w:t>
      </w:r>
      <w:r w:rsidRPr="00870502">
        <w:rPr>
          <w:rFonts w:ascii="TimesNewRomanPSMT" w:hAnsi="TimesNewRomanPSMT"/>
          <w:b/>
          <w:color w:val="000000"/>
          <w:sz w:val="28"/>
          <w:szCs w:val="28"/>
        </w:rPr>
        <w:cr/>
      </w:r>
      <w:r w:rsidRPr="00870502">
        <w:rPr>
          <w:rFonts w:ascii="TimesNewRomanPSMT" w:hAnsi="TimesNewRomanPSMT"/>
          <w:b/>
          <w:color w:val="000000"/>
          <w:sz w:val="28"/>
          <w:szCs w:val="28"/>
        </w:rPr>
        <w:t>Фаріон А. І.</w:t>
      </w:r>
    </w:p>
    <w:p w:rsidR="00870502" w:rsidRPr="00870502" w:rsidRDefault="00870502" w:rsidP="00870502">
      <w:pPr>
        <w:spacing w:after="0" w:line="36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0502">
        <w:rPr>
          <w:rFonts w:ascii="TimesNewRomanPSMT" w:hAnsi="TimesNewRomanPSMT"/>
          <w:color w:val="000000"/>
          <w:sz w:val="28"/>
          <w:szCs w:val="28"/>
        </w:rPr>
        <w:t>к. е. н., старший викладач кафедри обліку в</w:t>
      </w:r>
    </w:p>
    <w:p w:rsidR="00870502" w:rsidRPr="00870502" w:rsidRDefault="00870502" w:rsidP="00870502">
      <w:pPr>
        <w:spacing w:after="0" w:line="36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0502">
        <w:rPr>
          <w:rFonts w:ascii="TimesNewRomanPSMT" w:hAnsi="TimesNewRomanPSMT"/>
          <w:color w:val="000000"/>
          <w:sz w:val="28"/>
          <w:szCs w:val="28"/>
        </w:rPr>
        <w:t>державному секторі економіки та сфері послуг,</w:t>
      </w:r>
    </w:p>
    <w:p w:rsidR="00870502" w:rsidRPr="00870502" w:rsidRDefault="00870502" w:rsidP="00870502">
      <w:pPr>
        <w:spacing w:after="0" w:line="36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0502">
        <w:rPr>
          <w:rFonts w:ascii="TimesNewRomanPSMT" w:hAnsi="TimesNewRomanPSMT"/>
          <w:color w:val="000000"/>
          <w:sz w:val="28"/>
          <w:szCs w:val="28"/>
        </w:rPr>
        <w:t>Тернопільський національний економічний університет</w:t>
      </w:r>
    </w:p>
    <w:p w:rsidR="00870502" w:rsidRDefault="00870502" w:rsidP="00870502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70502" w:rsidRPr="00870502" w:rsidRDefault="00870502" w:rsidP="00870502">
      <w:pPr>
        <w:spacing w:after="0" w:line="36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70502">
        <w:rPr>
          <w:rFonts w:ascii="TimesNewRomanPSMT" w:hAnsi="TimesNewRomanPSMT"/>
          <w:b/>
          <w:color w:val="000000"/>
          <w:sz w:val="28"/>
          <w:szCs w:val="28"/>
        </w:rPr>
        <w:t>ОСОБЛИВОСТІ ВПРОВАДЖЕННЯ ЗМІН В ОБЛІКОВІЙ ПОЛІТИЦІ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870502">
        <w:rPr>
          <w:rFonts w:ascii="TimesNewRomanPSMT" w:hAnsi="TimesNewRomanPSMT"/>
          <w:b/>
          <w:color w:val="000000"/>
          <w:sz w:val="28"/>
          <w:szCs w:val="28"/>
        </w:rPr>
        <w:t>БЮДЖЕТНИХ УСТАНОВ</w:t>
      </w:r>
      <w:r w:rsidRPr="00870502">
        <w:rPr>
          <w:rFonts w:ascii="TimesNewRomanPSMT" w:hAnsi="TimesNewRomanPSMT"/>
          <w:b/>
          <w:color w:val="000000"/>
          <w:sz w:val="28"/>
          <w:szCs w:val="28"/>
        </w:rPr>
        <w:cr/>
      </w:r>
    </w:p>
    <w:p w:rsidR="00EB159F" w:rsidRDefault="00EB159F" w:rsidP="00EB159F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B159F">
        <w:rPr>
          <w:rFonts w:ascii="TimesNewRomanPSMT" w:hAnsi="TimesNewRomanPSMT"/>
          <w:color w:val="000000"/>
          <w:sz w:val="28"/>
          <w:szCs w:val="28"/>
        </w:rPr>
        <w:t xml:space="preserve">За умов проведення реформування бухгалтерського обліку в державному секторі та продовження процесу наближення його до міжнародних стандартів, основним елементом діяльності бюджетної установи виступає налагоджена система бухгалтерського обліку. </w:t>
      </w:r>
    </w:p>
    <w:p w:rsidR="000F53FC" w:rsidRDefault="00EB159F" w:rsidP="00EB15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59F">
        <w:rPr>
          <w:rFonts w:ascii="TimesNewRomanPSMT" w:hAnsi="TimesNewRomanPSMT"/>
          <w:color w:val="000000"/>
          <w:sz w:val="28"/>
          <w:szCs w:val="28"/>
        </w:rPr>
        <w:t xml:space="preserve">Основою ведення бухгалтерського обліку в бюджетних установах є організація бухгалтерського обліку, що розпочинається із формуванням облікової політики. Облікова політика бюджетної установи – це сукупність визначених у межах чинного законодавства принципів, методів і процедур, що використовуються бюджетною установою для складання та подання фінансової звітності. Облікова політика в бюджетних установах </w:t>
      </w:r>
      <w:r>
        <w:rPr>
          <w:rFonts w:ascii="TimesNewRomanPSMT" w:hAnsi="TimesNewRomanPSMT"/>
          <w:color w:val="000000"/>
          <w:sz w:val="28"/>
          <w:szCs w:val="28"/>
        </w:rPr>
        <w:t xml:space="preserve">базується на основних принципах бухгалтерського </w:t>
      </w:r>
      <w:r w:rsidRPr="00EB159F">
        <w:rPr>
          <w:rFonts w:ascii="TimesNewRomanPSMT" w:hAnsi="TimesNewRomanPSMT"/>
          <w:color w:val="000000"/>
          <w:sz w:val="28"/>
          <w:szCs w:val="28"/>
        </w:rPr>
        <w:t>291 обліку, яких бюджетні установи повинні дотримуватися при веденні рахунків і складанні фінансової звітності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B159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EB15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159F">
        <w:rPr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Pr="00EB15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821" w:rsidRDefault="00127821" w:rsidP="00EB1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 xml:space="preserve">Наказ про облікову політику повинен мати чітку і лаконічну форму та визначати методи оцінки, обліку, а також процедури, які застосовуватиме бюджетна установа. </w:t>
      </w:r>
    </w:p>
    <w:p w:rsidR="00127821" w:rsidRDefault="00127821" w:rsidP="00EB1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 xml:space="preserve">Характеризуючи національну законодавчу базу та </w:t>
      </w:r>
      <w:proofErr w:type="spellStart"/>
      <w:r w:rsidRPr="00127821">
        <w:rPr>
          <w:rFonts w:ascii="Times New Roman" w:hAnsi="Times New Roman" w:cs="Times New Roman"/>
          <w:sz w:val="28"/>
          <w:szCs w:val="28"/>
        </w:rPr>
        <w:t>Методрекомендації</w:t>
      </w:r>
      <w:proofErr w:type="spellEnd"/>
      <w:r w:rsidRPr="00127821">
        <w:rPr>
          <w:rFonts w:ascii="Times New Roman" w:hAnsi="Times New Roman" w:cs="Times New Roman"/>
          <w:sz w:val="28"/>
          <w:szCs w:val="28"/>
        </w:rPr>
        <w:t xml:space="preserve"> «Облікова політика», норми та вимоги в них викладено стисло, що не дозволяє однозначно скласти уявлення про наповнення змістом цієї структури, у бухгалтера бюджетної установи є можливість звернутися до відповідних норм міжнародних стандартів. Зазначена пропозиція має відповідне законодавче підґрунтя, викладене в п. 1, 3 ст. 121 Закону № 996 </w:t>
      </w:r>
      <w:r w:rsidRPr="00127821">
        <w:rPr>
          <w:rFonts w:ascii="Times New Roman" w:hAnsi="Times New Roman" w:cs="Times New Roman"/>
          <w:sz w:val="28"/>
          <w:szCs w:val="28"/>
        </w:rPr>
        <w:sym w:font="Symbol" w:char="F05B"/>
      </w:r>
      <w:r w:rsidRPr="00127821">
        <w:rPr>
          <w:rFonts w:ascii="Times New Roman" w:hAnsi="Times New Roman" w:cs="Times New Roman"/>
          <w:sz w:val="28"/>
          <w:szCs w:val="28"/>
        </w:rPr>
        <w:t>2</w:t>
      </w:r>
      <w:r w:rsidRPr="00127821">
        <w:rPr>
          <w:rFonts w:ascii="Times New Roman" w:hAnsi="Times New Roman" w:cs="Times New Roman"/>
          <w:sz w:val="28"/>
          <w:szCs w:val="28"/>
        </w:rPr>
        <w:sym w:font="Symbol" w:char="F05D"/>
      </w:r>
      <w:r w:rsidRPr="0012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59F" w:rsidRDefault="00127821" w:rsidP="00EB1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lastRenderedPageBreak/>
        <w:t>У наказі про облікову політику бюджетної установи слід відзначити нас</w:t>
      </w:r>
      <w:r>
        <w:rPr>
          <w:rFonts w:ascii="Times New Roman" w:hAnsi="Times New Roman" w:cs="Times New Roman"/>
          <w:sz w:val="28"/>
          <w:szCs w:val="28"/>
        </w:rPr>
        <w:t xml:space="preserve">тупні складові елементи </w:t>
      </w:r>
      <w:r w:rsidRPr="00127821">
        <w:rPr>
          <w:rFonts w:ascii="Times New Roman" w:hAnsi="Times New Roman" w:cs="Times New Roman"/>
          <w:sz w:val="28"/>
          <w:szCs w:val="28"/>
        </w:rPr>
        <w:t>: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>Нові субрахунки (рахунки другого, третього порядків);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 xml:space="preserve">Одиницю аналітичного обліку запасів: найменування чи однорідна група (вид); 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>Визначення первісної вартості та справедливої вартості запасів ;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>Порядок обліку запасів і форми первинних документів, які розроблені самостійно бюджетною установою і використовуються для оформлення руху запасів;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 xml:space="preserve">Методи оцінки вибуття запасів: ідентифікована собівартість, середньозважена собівартість, </w:t>
      </w:r>
      <w:proofErr w:type="spellStart"/>
      <w:r w:rsidRPr="00127821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127821">
        <w:rPr>
          <w:rFonts w:ascii="Times New Roman" w:hAnsi="Times New Roman" w:cs="Times New Roman"/>
          <w:sz w:val="28"/>
          <w:szCs w:val="28"/>
        </w:rPr>
        <w:t xml:space="preserve"> перших за часом надходження запасів (методом ФІФО);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>Періодичність визначення середньозваженої собівартості одиниці запасів;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 xml:space="preserve">Порядок обліку і розподілу транспортно-заготівельних витрат: окремий рахунок чи введення аналітичного рахунку; 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>Перелік і склад калькулювання виробничої собівартості продукції (робіт, послуг), що стосується в першу чергу тих бюджетних установ, які надають платні послуги чи виробляють продукцію в виробничих майстернях і підсобних господарствах;</w:t>
      </w:r>
    </w:p>
    <w:p w:rsidR="00127821" w:rsidRDefault="00127821" w:rsidP="00127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21">
        <w:rPr>
          <w:rFonts w:ascii="Times New Roman" w:hAnsi="Times New Roman" w:cs="Times New Roman"/>
          <w:sz w:val="28"/>
          <w:szCs w:val="28"/>
        </w:rPr>
        <w:t>Строки корисного використання груп основних з</w:t>
      </w:r>
      <w:r>
        <w:rPr>
          <w:rFonts w:ascii="Times New Roman" w:hAnsi="Times New Roman" w:cs="Times New Roman"/>
          <w:sz w:val="28"/>
          <w:szCs w:val="28"/>
        </w:rPr>
        <w:t xml:space="preserve">асобів і нематеріальних активів </w:t>
      </w:r>
      <w:r w:rsidRPr="00127821">
        <w:rPr>
          <w:rFonts w:ascii="Times New Roman" w:hAnsi="Times New Roman" w:cs="Times New Roman"/>
          <w:sz w:val="28"/>
          <w:szCs w:val="28"/>
        </w:rPr>
        <w:sym w:font="Symbol" w:char="F05B"/>
      </w:r>
      <w:r w:rsidRPr="00127821">
        <w:rPr>
          <w:rFonts w:ascii="Times New Roman" w:hAnsi="Times New Roman" w:cs="Times New Roman"/>
          <w:sz w:val="28"/>
          <w:szCs w:val="28"/>
        </w:rPr>
        <w:t>3</w:t>
      </w:r>
      <w:r w:rsidRPr="00127821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21" w:rsidRPr="00870502" w:rsidRDefault="00127821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870502">
        <w:rPr>
          <w:rFonts w:ascii="Times New Roman" w:hAnsi="Times New Roman" w:cs="Times New Roman"/>
          <w:sz w:val="28"/>
          <w:szCs w:val="28"/>
        </w:rPr>
        <w:t>Методрекомендацій</w:t>
      </w:r>
      <w:proofErr w:type="spellEnd"/>
      <w:r w:rsidRPr="00870502">
        <w:rPr>
          <w:rFonts w:ascii="Times New Roman" w:hAnsi="Times New Roman" w:cs="Times New Roman"/>
          <w:sz w:val="28"/>
          <w:szCs w:val="28"/>
        </w:rPr>
        <w:t xml:space="preserve"> «Облікова політика», наказ про облікову політику бюджетної установи слід видавати (перевидавати) або вносити зміни до діючого в міру необхідності, як правило, з початку року, і за наявності для цього підстав. З 2015 року бюджетні установи зобов’язані перейти на ведення бухгалтерського обліку та складання бухгалтерської звітності на підставах, зафіксованих в обліковій політиці, принципів та методів обліку. </w:t>
      </w:r>
    </w:p>
    <w:p w:rsidR="00127821" w:rsidRDefault="00127821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Бюджетні установи змушені переглядати свої облікові політики за відповідними об’єктами через вимоги відповідних стандартів чи тлумачень. </w:t>
      </w:r>
      <w:r w:rsidRPr="00870502">
        <w:rPr>
          <w:rFonts w:ascii="Times New Roman" w:hAnsi="Times New Roman" w:cs="Times New Roman"/>
          <w:sz w:val="28"/>
          <w:szCs w:val="28"/>
        </w:rPr>
        <w:lastRenderedPageBreak/>
        <w:t xml:space="preserve">Згідно НП(С)БО 125 та </w:t>
      </w:r>
      <w:proofErr w:type="spellStart"/>
      <w:r w:rsidRPr="00870502">
        <w:rPr>
          <w:rFonts w:ascii="Times New Roman" w:hAnsi="Times New Roman" w:cs="Times New Roman"/>
          <w:sz w:val="28"/>
          <w:szCs w:val="28"/>
        </w:rPr>
        <w:t>Методрекомендаціями</w:t>
      </w:r>
      <w:proofErr w:type="spellEnd"/>
      <w:r w:rsidRPr="00870502">
        <w:rPr>
          <w:rFonts w:ascii="Times New Roman" w:hAnsi="Times New Roman" w:cs="Times New Roman"/>
          <w:sz w:val="28"/>
          <w:szCs w:val="28"/>
        </w:rPr>
        <w:t>, бюджетні установи повинні постійно, без змін, застосовувати прийняту облікову політику, при цьому змінити облікову політику установа може тільки у виняткових випадках:</w:t>
      </w:r>
    </w:p>
    <w:p w:rsidR="00870502" w:rsidRP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sym w:font="Symbol" w:char="F02D"/>
      </w:r>
      <w:r w:rsidRPr="00870502">
        <w:rPr>
          <w:rFonts w:ascii="Times New Roman" w:hAnsi="Times New Roman" w:cs="Times New Roman"/>
          <w:sz w:val="28"/>
          <w:szCs w:val="28"/>
        </w:rPr>
        <w:t xml:space="preserve"> зміни вимог органу, який здійснює функції з державного регулювання методології бухгалтерського обліку та фінансової звітності; </w:t>
      </w:r>
    </w:p>
    <w:p w:rsidR="00870502" w:rsidRP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sym w:font="Symbol" w:char="F02D"/>
      </w:r>
      <w:r w:rsidRPr="00870502">
        <w:rPr>
          <w:rFonts w:ascii="Times New Roman" w:hAnsi="Times New Roman" w:cs="Times New Roman"/>
          <w:sz w:val="28"/>
          <w:szCs w:val="28"/>
        </w:rPr>
        <w:t xml:space="preserve"> прийняття нових стандартів бухгалтерського обліку, які вимагають доповнення чи зміни прийнятої в установі облікової політики;</w:t>
      </w:r>
    </w:p>
    <w:p w:rsidR="00870502" w:rsidRP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hAnsi="Times New Roman" w:cs="Times New Roman"/>
          <w:sz w:val="28"/>
          <w:szCs w:val="28"/>
        </w:rPr>
        <w:sym w:font="Symbol" w:char="F02D"/>
      </w:r>
      <w:r w:rsidRPr="00870502">
        <w:rPr>
          <w:rFonts w:ascii="Times New Roman" w:hAnsi="Times New Roman" w:cs="Times New Roman"/>
          <w:sz w:val="28"/>
          <w:szCs w:val="28"/>
        </w:rPr>
        <w:t xml:space="preserve"> для забезпечення більш достовірного відображення операцій у бухгалтерському обліку і фінансовій звітності, тощо. </w:t>
      </w:r>
      <w:r w:rsidRPr="00870502">
        <w:rPr>
          <w:rFonts w:ascii="Times New Roman" w:hAnsi="Times New Roman" w:cs="Times New Roman"/>
          <w:sz w:val="28"/>
          <w:szCs w:val="28"/>
        </w:rPr>
        <w:sym w:font="Symbol" w:char="F05B"/>
      </w:r>
      <w:r w:rsidRPr="00870502">
        <w:rPr>
          <w:rFonts w:ascii="Times New Roman" w:hAnsi="Times New Roman" w:cs="Times New Roman"/>
          <w:sz w:val="28"/>
          <w:szCs w:val="28"/>
        </w:rPr>
        <w:t>4; 5</w:t>
      </w:r>
      <w:r w:rsidRPr="00870502">
        <w:rPr>
          <w:rFonts w:ascii="Times New Roman" w:hAnsi="Times New Roman" w:cs="Times New Roman"/>
          <w:sz w:val="28"/>
          <w:szCs w:val="28"/>
        </w:rPr>
        <w:sym w:font="Symbol" w:char="F05D"/>
      </w:r>
      <w:r w:rsidRPr="00870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>Бюджетні установи зобов’язані оновити накази про облікову політику, враховуючи новації щодо бухгалтерського обліку, адже це перший документ, який вимагають надати під час перевірок, а також він є основним документом, який регламентує порядок ведення бухгалтерського обліку в бюджетних установах</w:t>
      </w:r>
      <w:r w:rsidRPr="00870502">
        <w:rPr>
          <w:rFonts w:ascii="Times New Roman" w:hAnsi="Times New Roman" w:cs="Times New Roman"/>
          <w:sz w:val="28"/>
          <w:szCs w:val="28"/>
        </w:rPr>
        <w:t>.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502" w:rsidRDefault="00870502" w:rsidP="008705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>Література: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1. Бойко Р., Зварич М., </w:t>
      </w:r>
      <w:proofErr w:type="spellStart"/>
      <w:r w:rsidRPr="00870502">
        <w:rPr>
          <w:rFonts w:ascii="Times New Roman" w:hAnsi="Times New Roman" w:cs="Times New Roman"/>
          <w:sz w:val="28"/>
          <w:szCs w:val="28"/>
        </w:rPr>
        <w:t>Лучечко</w:t>
      </w:r>
      <w:proofErr w:type="spellEnd"/>
      <w:r w:rsidRPr="008705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70502"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 w:rsidRPr="00870502">
        <w:rPr>
          <w:rFonts w:ascii="Times New Roman" w:hAnsi="Times New Roman" w:cs="Times New Roman"/>
          <w:sz w:val="28"/>
          <w:szCs w:val="28"/>
        </w:rPr>
        <w:t xml:space="preserve"> Л. Бухгалтерський облік у бюджетних установах. [Електронний ресурс]. – Режим доступу: </w:t>
      </w:r>
      <w:hyperlink r:id="rId6" w:history="1">
        <w:r w:rsidRPr="00DA2EF9">
          <w:rPr>
            <w:rStyle w:val="a4"/>
            <w:rFonts w:ascii="Times New Roman" w:hAnsi="Times New Roman" w:cs="Times New Roman"/>
            <w:sz w:val="28"/>
            <w:szCs w:val="28"/>
          </w:rPr>
          <w:t>http://readbookz.com/pbooks/book-32/ua/chapter-1487</w:t>
        </w:r>
      </w:hyperlink>
      <w:r w:rsidRPr="0087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0502">
        <w:rPr>
          <w:rFonts w:ascii="Times New Roman" w:hAnsi="Times New Roman" w:cs="Times New Roman"/>
          <w:sz w:val="28"/>
          <w:szCs w:val="28"/>
        </w:rPr>
        <w:t>Чечуліна</w:t>
      </w:r>
      <w:proofErr w:type="spellEnd"/>
      <w:r w:rsidRPr="00870502">
        <w:rPr>
          <w:rFonts w:ascii="Times New Roman" w:hAnsi="Times New Roman" w:cs="Times New Roman"/>
          <w:sz w:val="28"/>
          <w:szCs w:val="28"/>
        </w:rPr>
        <w:t xml:space="preserve"> О. Облікова політика: розробка так практичне застосування. [Електронний ресурс]. – Режим доступу: </w:t>
      </w:r>
      <w:hyperlink r:id="rId7" w:history="1">
        <w:r w:rsidRPr="00DA2EF9">
          <w:rPr>
            <w:rStyle w:val="a4"/>
            <w:rFonts w:ascii="Times New Roman" w:hAnsi="Times New Roman" w:cs="Times New Roman"/>
            <w:sz w:val="28"/>
            <w:szCs w:val="28"/>
          </w:rPr>
          <w:t>http://balance.ua/files/products/.../balans.../pdf</w:t>
        </w:r>
      </w:hyperlink>
      <w:r w:rsidRPr="0087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3. Європейський інститут державного управління та аудиту. [Електронний ресурс]. – Режим доступу: </w:t>
      </w:r>
      <w:hyperlink r:id="rId8" w:history="1">
        <w:r w:rsidRPr="00DA2EF9">
          <w:rPr>
            <w:rStyle w:val="a4"/>
            <w:rFonts w:ascii="Times New Roman" w:hAnsi="Times New Roman" w:cs="Times New Roman"/>
            <w:sz w:val="28"/>
            <w:szCs w:val="28"/>
          </w:rPr>
          <w:t>http://eipaa.com.ua</w:t>
        </w:r>
      </w:hyperlink>
      <w:r w:rsidRPr="0087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4. Національні стандарти в державному секторі. [Електронний ресурс]. – Режим доступу: </w:t>
      </w:r>
      <w:hyperlink r:id="rId9" w:history="1">
        <w:r w:rsidRPr="00DA2EF9">
          <w:rPr>
            <w:rStyle w:val="a4"/>
            <w:rFonts w:ascii="Times New Roman" w:hAnsi="Times New Roman" w:cs="Times New Roman"/>
            <w:sz w:val="28"/>
            <w:szCs w:val="28"/>
          </w:rPr>
          <w:t>http://def.kpi.ua/node/52</w:t>
        </w:r>
      </w:hyperlink>
      <w:r w:rsidRPr="0087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02">
        <w:rPr>
          <w:rFonts w:ascii="Times New Roman" w:hAnsi="Times New Roman" w:cs="Times New Roman"/>
          <w:sz w:val="28"/>
          <w:szCs w:val="28"/>
        </w:rPr>
        <w:t xml:space="preserve">5. Матвєєва В. Зміна облікової політики: як це зробити правильно. [Електронний ресурс]. – Режим доступу: </w:t>
      </w:r>
      <w:hyperlink r:id="rId10" w:history="1">
        <w:r w:rsidRPr="00DA2EF9">
          <w:rPr>
            <w:rStyle w:val="a4"/>
            <w:rFonts w:ascii="Times New Roman" w:hAnsi="Times New Roman" w:cs="Times New Roman"/>
            <w:sz w:val="28"/>
            <w:szCs w:val="28"/>
          </w:rPr>
          <w:t>https://buhgalter.com.ua/articles/buhgalterskiyoblik/zmina-oblikovoyi-politiki-yak-tse-zrobiti-pravilno</w:t>
        </w:r>
      </w:hyperlink>
    </w:p>
    <w:p w:rsidR="00870502" w:rsidRPr="00870502" w:rsidRDefault="00870502" w:rsidP="001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0502" w:rsidRPr="00870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4BA"/>
    <w:multiLevelType w:val="hybridMultilevel"/>
    <w:tmpl w:val="E57A303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9F"/>
    <w:rsid w:val="000F53FC"/>
    <w:rsid w:val="00127821"/>
    <w:rsid w:val="00203A28"/>
    <w:rsid w:val="00870502"/>
    <w:rsid w:val="00C3687C"/>
    <w:rsid w:val="00DA5178"/>
    <w:rsid w:val="00E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paa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lance.ua/files/products/.../balans.../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bookz.com/pbooks/book-32/ua/chapter-14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hgalter.com.ua/articles/buhgalterskiyoblik/zmina-oblikovoyi-politiki-yak-tse-zrobiti-pravi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f.kpi.ua/node/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2018-01-15T13:47:00Z</dcterms:created>
  <dcterms:modified xsi:type="dcterms:W3CDTF">2018-01-15T14:27:00Z</dcterms:modified>
</cp:coreProperties>
</file>